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EXCELENTÍSSIMO SENHOR DOUTOR JUIZ DE DIREITO DA (…)</w:t>
      </w:r>
      <w:r/>
    </w:p>
    <w:p>
      <w:pPr>
        <w:pStyle w:val="Ttulo2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(...), vem, respeitosamente, por seus advogados e procuradores (documento 01), propor, em face de (...), a competente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EXECUÇÃO DE ALIMENTOS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o que faz com supedâneo nos arts. 911 e 528, §§ 2º a 7º, do Código de Processo Civil e pelos fatos e razões a seguir expostos: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Por força de escritura pública de divórcio, título executivo extrajudicial nos termos do art. 784, II do CPC, a exequente tornou-se credora do executado pela quantia de R$ (...), conforme cálculo aritmético anexo (ou abaixo demonstrado), que se encontra devidamente atualizado até a presente data nos moldes estabelecidos no referido título.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center"/>
        <w:rPr>
          <w:sz w:val="28"/>
          <w:sz w:val="28"/>
          <w:szCs w:val="28"/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  <w:sz w:val="28"/>
          <w:szCs w:val="28"/>
        </w:rPr>
        <w:t>(Planilha discriminada do débito)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Dessa forma, o executado deve à exequente a quantia de R$ (...).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Ex positis, e na forma do art. 911, caput e parágrafo único, do Código de Processo Civil, requer-se a citação do executado, por intermédio de oficial de justiça, para efetuar o pagamento do quantum demonstrado no prazo de 3 (três) dias sob pena de prisão nos termos do § 3º do art. 528 do Código de Processo Civil.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Não efetuado o pagamento requer-se desde já, independentemente da prisão ou de novo pedido, ato contínuo, nos termos do art. 528, § 5º, do CPC, a expedição de mandado de penhora e avaliação. (ou: o bloqueio de ativos financeiros pelo sistema Bacen-jud.)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ab/>
        <w:tab/>
        <w:t>Protesta por provar o alegado através do título que enseja a vertente execução.</w:t>
      </w:r>
      <w:r/>
    </w:p>
    <w:p>
      <w:pPr>
        <w:pStyle w:val="Normal"/>
        <w:jc w:val="both"/>
      </w:pPr>
      <w:r>
        <w:rPr>
          <w:rFonts w:ascii="Times New Roman" w:hAnsi="Times New Roman"/>
          <w:sz w:val="28"/>
          <w:szCs w:val="28"/>
        </w:rPr>
        <w:tab/>
        <w:tab/>
        <w:tab/>
      </w:r>
      <w:r>
        <w:rPr>
          <w:rFonts w:ascii="Times New Roman" w:hAnsi="Times New Roman"/>
          <w:sz w:val="28"/>
          <w:szCs w:val="28"/>
        </w:rPr>
        <w:t>Valor da causa (…)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Advogad</w:t>
      </w:r>
      <w:r>
        <w:rPr>
          <w:rFonts w:ascii="Times New Roman" w:hAnsi="Times New Roman"/>
          <w:sz w:val="28"/>
          <w:szCs w:val="28"/>
        </w:rPr>
        <w:t>o</w:t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  <w:r/>
    </w:p>
    <w:sectPr>
      <w:type w:val="nextPage"/>
      <w:pgSz w:w="11906" w:h="16838"/>
      <w:pgMar w:left="1985" w:right="1418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5146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2">
    <w:name w:val="Título 2"/>
    <w:basedOn w:val="Normal"/>
    <w:link w:val="Ttulo2Char"/>
    <w:uiPriority w:val="1"/>
    <w:qFormat/>
    <w:rsid w:val="002f46e4"/>
    <w:pPr>
      <w:widowControl w:val="false"/>
      <w:spacing w:lineRule="auto" w:line="240" w:before="136" w:after="0"/>
      <w:ind w:left="378" w:hanging="0"/>
      <w:outlineLvl w:val="1"/>
    </w:pPr>
    <w:rPr>
      <w:rFonts w:ascii="Arial" w:hAnsi="Arial" w:eastAsia="Arial" w:cs="Arial"/>
      <w:b/>
      <w:bCs/>
      <w:sz w:val="27"/>
      <w:szCs w:val="27"/>
      <w:lang w:val="en-US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har" w:customStyle="1">
    <w:name w:val="Título 2 Char"/>
    <w:basedOn w:val="DefaultParagraphFont"/>
    <w:link w:val="Ttulo2"/>
    <w:uiPriority w:val="1"/>
    <w:rsid w:val="002f46e4"/>
    <w:rPr>
      <w:rFonts w:ascii="Arial" w:hAnsi="Arial" w:eastAsia="Arial" w:cs="Arial"/>
      <w:b/>
      <w:bCs/>
      <w:sz w:val="27"/>
      <w:szCs w:val="27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rsid w:val="002f46e4"/>
    <w:rPr>
      <w:rFonts w:ascii="Arial" w:hAnsi="Arial" w:eastAsia="Arial" w:cs="Arial"/>
      <w:sz w:val="27"/>
      <w:szCs w:val="27"/>
      <w:lang w:val="en-US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1"/>
    <w:qFormat/>
    <w:rsid w:val="002f46e4"/>
    <w:pPr>
      <w:widowControl w:val="false"/>
      <w:spacing w:lineRule="auto" w:line="240" w:before="76" w:after="0"/>
      <w:ind w:left="108" w:hanging="0"/>
    </w:pPr>
    <w:rPr>
      <w:rFonts w:ascii="Arial" w:hAnsi="Arial" w:eastAsia="Arial" w:cs="Arial"/>
      <w:sz w:val="27"/>
      <w:szCs w:val="27"/>
      <w:lang w:val="en-US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Application>LibreOffice/4.3.0.4$Windows_x86 LibreOffice_project/62ad5818884a2fc2e5780dd45466868d41009ec0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2016-03-16T21:52:00Z</dcterms:created>
  <dc:creator>Jessica Medeiros</dc:creator>
  <dc:language>pt-BR</dc:language>
  <dcterms:modified xsi:type="dcterms:W3CDTF">2016-03-18T13:52:49Z</dcterms:modified>
  <cp:revision>4</cp:revision>
</cp:coreProperties>
</file>